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河南水利与环境职业学院</w:t>
      </w:r>
      <w:r>
        <w:rPr>
          <w:rFonts w:hint="eastAsia" w:ascii="仿宋_GB2312" w:eastAsia="仿宋_GB2312"/>
          <w:b/>
          <w:bCs/>
          <w:sz w:val="32"/>
          <w:szCs w:val="32"/>
        </w:rPr>
        <w:t>校园新媒体建设审批登记表</w:t>
      </w:r>
    </w:p>
    <w:tbl>
      <w:tblPr>
        <w:tblStyle w:val="4"/>
        <w:tblpPr w:leftFromText="180" w:rightFromText="180" w:vertAnchor="page" w:horzAnchor="margin" w:tblpY="2041"/>
        <w:tblOverlap w:val="never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00"/>
        <w:gridCol w:w="400"/>
        <w:gridCol w:w="975"/>
        <w:gridCol w:w="763"/>
        <w:gridCol w:w="1162"/>
        <w:gridCol w:w="76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新媒体类型</w:t>
            </w:r>
          </w:p>
        </w:tc>
        <w:tc>
          <w:tcPr>
            <w:tcW w:w="7147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微博    </w:t>
            </w: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微信    </w:t>
            </w: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QQ公众号    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今日头条号  </w:t>
            </w: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抖音号   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账号用户名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（新媒体名称）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媒体链接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（填写微博网址/微信号/客户端下载地址）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开通时间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（填写已开通或拟开同时间 格式：20xx年x月x日）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运营负责人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部门负责人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平台用途及建设规划</w:t>
            </w:r>
          </w:p>
        </w:tc>
        <w:tc>
          <w:tcPr>
            <w:tcW w:w="714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（含制度建设、队伍建设、内容规划、期望目标等，可另附页）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平台是否设有交互栏目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否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是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交互栏目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是否有管理员审核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否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部门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</w:rPr>
              <w:t>意见</w:t>
            </w:r>
          </w:p>
        </w:tc>
        <w:tc>
          <w:tcPr>
            <w:tcW w:w="7147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我单位知晓国家互联网有关法规和学校制度，承诺加强管理，切实保障该新媒体的网络信息安全，同意本新媒体开通运营。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单位负责人签字（公章）：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党委宣传部意见</w:t>
            </w:r>
          </w:p>
        </w:tc>
        <w:tc>
          <w:tcPr>
            <w:tcW w:w="7147" w:type="dxa"/>
            <w:gridSpan w:val="7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签名（公章）：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8"/>
    <w:rsid w:val="006102D8"/>
    <w:rsid w:val="00CF20EA"/>
    <w:rsid w:val="00D64EDA"/>
    <w:rsid w:val="00D82445"/>
    <w:rsid w:val="01C56048"/>
    <w:rsid w:val="1A67069A"/>
    <w:rsid w:val="429D1738"/>
    <w:rsid w:val="544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3</TotalTime>
  <ScaleCrop>false</ScaleCrop>
  <LinksUpToDate>false</LinksUpToDate>
  <CharactersWithSpaces>515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2020-03-23T01:37:00Z</dcterms:created>
  <dc:creator>校庆办2</dc:creator>
  <cp:lastModifiedBy>周凡</cp:lastModifiedBy>
  <dcterms:modified xsi:type="dcterms:W3CDTF">2021-04-16T00:21:16Z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32DD1F57261145359B9D028E2C6C9EDD</vt:lpwstr>
  </property>
</Properties>
</file>